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4B" w:rsidRPr="00D73D9D" w:rsidRDefault="00D23D4B" w:rsidP="00D23D4B">
      <w:pPr>
        <w:pStyle w:val="NormalWeb"/>
        <w:spacing w:line="312" w:lineRule="atLeast"/>
        <w:jc w:val="center"/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</w:pPr>
      <w:r w:rsidRPr="00D73D9D"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  <w:t>MIRADA OPTIMISTA CAP A UNA NOVA CULTURA</w:t>
      </w:r>
    </w:p>
    <w:p w:rsidR="00D23D4B" w:rsidRPr="00D73D9D" w:rsidRDefault="00D23D4B" w:rsidP="00897852">
      <w:pPr>
        <w:pStyle w:val="NormalWeb"/>
        <w:spacing w:line="312" w:lineRule="atLeast"/>
        <w:jc w:val="center"/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</w:pPr>
      <w:r w:rsidRPr="00D73D9D"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  <w:t>REFLEXIONS BASADES EN L’ANALISI</w:t>
      </w:r>
      <w:r w:rsidR="007203AB" w:rsidRPr="00D73D9D"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  <w:t xml:space="preserve"> </w:t>
      </w:r>
      <w:r w:rsidRPr="00D73D9D"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  <w:t>HISTÒRIC DEL SISTEMA EDUCATIU, EL CERVELL</w:t>
      </w:r>
      <w:r w:rsidR="00897852" w:rsidRPr="00D73D9D"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  <w:t xml:space="preserve"> </w:t>
      </w:r>
      <w:r w:rsidRPr="00D73D9D">
        <w:rPr>
          <w:rStyle w:val="nf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  <w:t>I L’ESSER HUMÀ</w:t>
      </w:r>
    </w:p>
    <w:p w:rsidR="00D23D4B" w:rsidRPr="00D73D9D" w:rsidRDefault="00D23D4B" w:rsidP="00D23D4B">
      <w:pPr>
        <w:pStyle w:val="NormalWeb"/>
        <w:spacing w:line="312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Style w:val="nfasis"/>
          <w:rFonts w:ascii="Arial" w:hAnsi="Arial" w:cs="Arial"/>
          <w:color w:val="000000" w:themeColor="text1"/>
          <w:sz w:val="20"/>
          <w:szCs w:val="20"/>
        </w:rPr>
        <w:t xml:space="preserve">“El cerebro no es un vaso que llenar, </w:t>
      </w:r>
      <w:proofErr w:type="spellStart"/>
      <w:r w:rsidRPr="00D73D9D">
        <w:rPr>
          <w:rStyle w:val="nfasis"/>
          <w:rFonts w:ascii="Arial" w:hAnsi="Arial" w:cs="Arial"/>
          <w:color w:val="000000" w:themeColor="text1"/>
          <w:sz w:val="20"/>
          <w:szCs w:val="20"/>
        </w:rPr>
        <w:t>sinó</w:t>
      </w:r>
      <w:proofErr w:type="spellEnd"/>
      <w:r w:rsidRPr="00D73D9D">
        <w:rPr>
          <w:rStyle w:val="nfasis"/>
          <w:rFonts w:ascii="Arial" w:hAnsi="Arial" w:cs="Arial"/>
          <w:color w:val="000000" w:themeColor="text1"/>
          <w:sz w:val="20"/>
          <w:szCs w:val="20"/>
        </w:rPr>
        <w:t xml:space="preserve"> una lámpara que encender”</w:t>
      </w:r>
    </w:p>
    <w:p w:rsidR="00D23D4B" w:rsidRPr="00D73D9D" w:rsidRDefault="00D23D4B" w:rsidP="00D23D4B">
      <w:pPr>
        <w:pStyle w:val="NormalWeb"/>
        <w:spacing w:line="312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Plutarc</w:t>
      </w:r>
      <w:proofErr w:type="spellEnd"/>
    </w:p>
    <w:p w:rsidR="00A84215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Sovint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sentim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parlar</w:t>
      </w:r>
      <w:r w:rsidR="000026FF"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="000026FF" w:rsidRPr="00D73D9D">
        <w:rPr>
          <w:rFonts w:ascii="Arial" w:hAnsi="Arial" w:cs="Arial"/>
          <w:color w:val="000000" w:themeColor="text1"/>
          <w:sz w:val="20"/>
          <w:szCs w:val="20"/>
        </w:rPr>
        <w:t>fracàs</w:t>
      </w:r>
      <w:proofErr w:type="spellEnd"/>
      <w:r w:rsidR="000026FF" w:rsidRPr="00D73D9D">
        <w:rPr>
          <w:rFonts w:ascii="Arial" w:hAnsi="Arial" w:cs="Arial"/>
          <w:color w:val="000000" w:themeColor="text1"/>
          <w:sz w:val="20"/>
          <w:szCs w:val="20"/>
        </w:rPr>
        <w:t xml:space="preserve"> escolar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però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no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aprofundit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suficient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el tema,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malgrat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seva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importància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A84215" w:rsidRPr="00D73D9D">
        <w:rPr>
          <w:rFonts w:ascii="Arial" w:hAnsi="Arial" w:cs="Arial"/>
          <w:color w:val="000000" w:themeColor="text1"/>
          <w:sz w:val="20"/>
          <w:szCs w:val="20"/>
        </w:rPr>
        <w:t>D’una</w:t>
      </w:r>
      <w:proofErr w:type="spellEnd"/>
      <w:r w:rsidR="00A84215" w:rsidRPr="00D73D9D">
        <w:rPr>
          <w:rFonts w:ascii="Arial" w:hAnsi="Arial" w:cs="Arial"/>
          <w:color w:val="000000" w:themeColor="text1"/>
          <w:sz w:val="20"/>
          <w:szCs w:val="20"/>
        </w:rPr>
        <w:t xml:space="preserve"> banda, </w:t>
      </w:r>
      <w:proofErr w:type="spellStart"/>
      <w:r w:rsidR="00A84215" w:rsidRPr="00D73D9D">
        <w:rPr>
          <w:rFonts w:ascii="Arial" w:hAnsi="Arial" w:cs="Arial"/>
          <w:color w:val="000000" w:themeColor="text1"/>
          <w:sz w:val="20"/>
          <w:szCs w:val="20"/>
        </w:rPr>
        <w:t>e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>starem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d’acord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>educació</w:t>
      </w:r>
      <w:proofErr w:type="spellEnd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>societat</w:t>
      </w:r>
      <w:proofErr w:type="spellEnd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>s’alimenten</w:t>
      </w:r>
      <w:proofErr w:type="spellEnd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>mút</w:t>
      </w:r>
      <w:r w:rsidR="00D84B15" w:rsidRPr="00D73D9D">
        <w:rPr>
          <w:rFonts w:ascii="Arial" w:hAnsi="Arial" w:cs="Arial"/>
          <w:color w:val="000000" w:themeColor="text1"/>
          <w:sz w:val="20"/>
          <w:szCs w:val="20"/>
        </w:rPr>
        <w:t>uament</w:t>
      </w:r>
      <w:proofErr w:type="spellEnd"/>
      <w:r w:rsidR="00A84215" w:rsidRPr="00D73D9D">
        <w:rPr>
          <w:rFonts w:ascii="Arial" w:hAnsi="Arial" w:cs="Arial"/>
          <w:color w:val="000000" w:themeColor="text1"/>
          <w:sz w:val="20"/>
          <w:szCs w:val="20"/>
        </w:rPr>
        <w:t>,</w:t>
      </w:r>
      <w:r w:rsidR="00D84B15"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="00A84215" w:rsidRPr="00D73D9D">
        <w:rPr>
          <w:rFonts w:ascii="Arial" w:hAnsi="Arial" w:cs="Arial"/>
          <w:color w:val="000000" w:themeColor="text1"/>
          <w:sz w:val="20"/>
          <w:szCs w:val="20"/>
        </w:rPr>
        <w:t>alhora</w:t>
      </w:r>
      <w:proofErr w:type="spellEnd"/>
      <w:r w:rsidR="00A84215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4B15" w:rsidRPr="00D73D9D">
        <w:rPr>
          <w:rFonts w:ascii="Arial" w:hAnsi="Arial" w:cs="Arial"/>
          <w:color w:val="000000" w:themeColor="text1"/>
          <w:sz w:val="20"/>
          <w:szCs w:val="20"/>
        </w:rPr>
        <w:t>que l</w:t>
      </w:r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>societat</w:t>
      </w:r>
      <w:proofErr w:type="spellEnd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2638B" w:rsidRPr="00D73D9D">
        <w:rPr>
          <w:rFonts w:ascii="Arial" w:hAnsi="Arial" w:cs="Arial"/>
          <w:color w:val="000000" w:themeColor="text1"/>
          <w:sz w:val="20"/>
          <w:szCs w:val="20"/>
        </w:rPr>
        <w:t>vivim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resultat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societats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han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precedit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23D4B" w:rsidRPr="00D73D9D" w:rsidRDefault="000026FF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L’educació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, per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tant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llavor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per a crear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societat</w:t>
      </w:r>
      <w:proofErr w:type="spellEnd"/>
      <w:r w:rsidR="00897852" w:rsidRPr="00D73D9D">
        <w:rPr>
          <w:rFonts w:ascii="Arial" w:hAnsi="Arial" w:cs="Arial"/>
          <w:color w:val="000000" w:themeColor="text1"/>
          <w:sz w:val="20"/>
          <w:szCs w:val="20"/>
        </w:rPr>
        <w:t xml:space="preserve"> nova </w:t>
      </w:r>
      <w:proofErr w:type="spellStart"/>
      <w:r w:rsidR="00897852"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="00897852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97852" w:rsidRPr="00D73D9D">
        <w:rPr>
          <w:rFonts w:ascii="Arial" w:hAnsi="Arial" w:cs="Arial"/>
          <w:color w:val="000000" w:themeColor="text1"/>
          <w:sz w:val="20"/>
          <w:szCs w:val="20"/>
        </w:rPr>
        <w:t>valors</w:t>
      </w:r>
      <w:proofErr w:type="spellEnd"/>
      <w:r w:rsidR="00897852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97852" w:rsidRPr="00D73D9D">
        <w:rPr>
          <w:rFonts w:ascii="Arial" w:hAnsi="Arial" w:cs="Arial"/>
          <w:color w:val="000000" w:themeColor="text1"/>
          <w:sz w:val="20"/>
          <w:szCs w:val="20"/>
        </w:rPr>
        <w:t>innovadors</w:t>
      </w:r>
      <w:proofErr w:type="spellEnd"/>
      <w:r w:rsidR="00897852"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861E28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Iniciarem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l’anàlisi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reflexionant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sobre el</w:t>
      </w:r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fracàs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escolar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sovint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s’accepta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sinònim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fracàs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acadèmic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però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,</w:t>
      </w:r>
      <w:r w:rsidR="00C126E5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potser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hauriem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canviar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  el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punt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de vista, i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entendre’l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fracàs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del sistema escolar i/o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educatiu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Simplement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una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oportunitat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obrir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-se a noves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mirades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darrers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anys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l’Estat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ha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anat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gestant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seguit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reformes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educatives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per intentar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trobar-hi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solucions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Fa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temps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se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n’ha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aprovat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una que ha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generat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queixes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crítiques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decepcions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mirades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passat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molts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creien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superat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no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trobat</w:t>
      </w:r>
      <w:proofErr w:type="spellEnd"/>
      <w:r w:rsidR="00C07965"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C07965" w:rsidRPr="00D73D9D">
        <w:rPr>
          <w:rFonts w:ascii="Arial" w:hAnsi="Arial" w:cs="Arial"/>
          <w:color w:val="000000" w:themeColor="text1"/>
          <w:sz w:val="20"/>
          <w:szCs w:val="20"/>
        </w:rPr>
        <w:t>doncs</w:t>
      </w:r>
      <w:proofErr w:type="spellEnd"/>
      <w:r w:rsidR="00C07965" w:rsidRPr="00D73D9D">
        <w:rPr>
          <w:rFonts w:ascii="Arial" w:hAnsi="Arial" w:cs="Arial"/>
          <w:color w:val="000000" w:themeColor="text1"/>
          <w:sz w:val="20"/>
          <w:szCs w:val="20"/>
        </w:rPr>
        <w:t>,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raons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profundes per donar la volta al sistema</w:t>
      </w:r>
      <w:r w:rsidR="00D03D37" w:rsidRPr="00D73D9D">
        <w:rPr>
          <w:rFonts w:ascii="Arial" w:hAnsi="Arial" w:cs="Arial"/>
          <w:color w:val="000000" w:themeColor="text1"/>
          <w:sz w:val="20"/>
          <w:szCs w:val="20"/>
        </w:rPr>
        <w:t xml:space="preserve">, social i </w:t>
      </w:r>
      <w:proofErr w:type="spellStart"/>
      <w:r w:rsidR="00D03D37" w:rsidRPr="00D73D9D">
        <w:rPr>
          <w:rFonts w:ascii="Arial" w:hAnsi="Arial" w:cs="Arial"/>
          <w:color w:val="000000" w:themeColor="text1"/>
          <w:sz w:val="20"/>
          <w:szCs w:val="20"/>
        </w:rPr>
        <w:t>educatiu</w:t>
      </w:r>
      <w:proofErr w:type="spellEnd"/>
      <w:r w:rsidR="00D03D37" w:rsidRPr="00D73D9D">
        <w:rPr>
          <w:rFonts w:ascii="Arial" w:hAnsi="Arial" w:cs="Arial"/>
          <w:color w:val="000000" w:themeColor="text1"/>
          <w:sz w:val="20"/>
          <w:szCs w:val="20"/>
        </w:rPr>
        <w:t>;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alhora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propis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resultats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acadèmics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I si es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vol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fer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, des del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meu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punt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de vista,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hem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desmuntar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el sistema per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veure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totes i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cadascuna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de les peces,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analitzant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-les i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veien</w:t>
      </w:r>
      <w:r w:rsidR="009C3555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="009C35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C3555">
        <w:rPr>
          <w:rFonts w:ascii="Arial" w:hAnsi="Arial" w:cs="Arial"/>
          <w:color w:val="000000" w:themeColor="text1"/>
          <w:sz w:val="20"/>
          <w:szCs w:val="20"/>
        </w:rPr>
        <w:t>quines</w:t>
      </w:r>
      <w:proofErr w:type="spellEnd"/>
      <w:r w:rsidR="009C3555">
        <w:rPr>
          <w:rFonts w:ascii="Arial" w:hAnsi="Arial" w:cs="Arial"/>
          <w:color w:val="000000" w:themeColor="text1"/>
          <w:sz w:val="20"/>
          <w:szCs w:val="20"/>
        </w:rPr>
        <w:t xml:space="preserve"> no funcionen</w:t>
      </w:r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D’aquesta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manera,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mirant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des “de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dins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”,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podrem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observar </w:t>
      </w:r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 xml:space="preserve">el per </w:t>
      </w:r>
      <w:proofErr w:type="spellStart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>què</w:t>
      </w:r>
      <w:proofErr w:type="spellEnd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 xml:space="preserve"> de </w:t>
      </w:r>
      <w:proofErr w:type="spellStart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>tot</w:t>
      </w:r>
      <w:proofErr w:type="spellEnd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>plegat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deia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Quim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Monzó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Hi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ha una cita, que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personalemnt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m’agrada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molt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diu</w:t>
      </w:r>
      <w:proofErr w:type="spellEnd"/>
      <w:r w:rsidR="007632CC" w:rsidRPr="00D73D9D">
        <w:rPr>
          <w:rFonts w:ascii="Arial" w:hAnsi="Arial" w:cs="Arial"/>
          <w:color w:val="000000" w:themeColor="text1"/>
          <w:sz w:val="20"/>
          <w:szCs w:val="20"/>
        </w:rPr>
        <w:t>: S</w:t>
      </w:r>
      <w:r w:rsidR="00824F80">
        <w:rPr>
          <w:rFonts w:ascii="Arial" w:hAnsi="Arial" w:cs="Arial"/>
          <w:i/>
          <w:color w:val="000000" w:themeColor="text1"/>
          <w:sz w:val="20"/>
          <w:szCs w:val="20"/>
        </w:rPr>
        <w:t xml:space="preserve">i mires </w:t>
      </w:r>
      <w:proofErr w:type="spellStart"/>
      <w:r w:rsidR="00824F80">
        <w:rPr>
          <w:rFonts w:ascii="Arial" w:hAnsi="Arial" w:cs="Arial"/>
          <w:i/>
          <w:color w:val="000000" w:themeColor="text1"/>
          <w:sz w:val="20"/>
          <w:szCs w:val="20"/>
        </w:rPr>
        <w:t>dins</w:t>
      </w:r>
      <w:proofErr w:type="spellEnd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>despertes</w:t>
      </w:r>
      <w:proofErr w:type="spellEnd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 xml:space="preserve">, si mires </w:t>
      </w:r>
      <w:proofErr w:type="spellStart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>fora</w:t>
      </w:r>
      <w:proofErr w:type="spellEnd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>somnies</w:t>
      </w:r>
      <w:proofErr w:type="spellEnd"/>
      <w:r w:rsidR="007632CC" w:rsidRPr="00D73D9D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4F678B" w:rsidRPr="00D73D9D" w:rsidRDefault="004F678B" w:rsidP="00D23D4B">
      <w:pPr>
        <w:pStyle w:val="NormalWeb"/>
        <w:spacing w:line="312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D2520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sistemes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educatius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reglats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entenem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actualment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són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relativament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joves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Tal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diu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Xavier Melgarejo, autor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llibre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3D9D">
        <w:rPr>
          <w:rFonts w:ascii="Arial" w:hAnsi="Arial" w:cs="Arial"/>
          <w:color w:val="000000" w:themeColor="text1"/>
          <w:sz w:val="20"/>
          <w:szCs w:val="20"/>
          <w:u w:val="single"/>
        </w:rPr>
        <w:t>G</w:t>
      </w:r>
      <w:r w:rsidRPr="00D73D9D">
        <w:rPr>
          <w:rStyle w:val="nfasis"/>
          <w:rFonts w:ascii="Arial" w:hAnsi="Arial" w:cs="Arial"/>
          <w:color w:val="000000" w:themeColor="text1"/>
          <w:sz w:val="20"/>
          <w:szCs w:val="20"/>
          <w:u w:val="single"/>
        </w:rPr>
        <w:t>racias, Finlandia</w:t>
      </w:r>
      <w:r w:rsidRPr="00D73D9D">
        <w:rPr>
          <w:rStyle w:val="nfasis"/>
          <w:rFonts w:ascii="Arial" w:hAnsi="Arial" w:cs="Arial"/>
          <w:color w:val="000000" w:themeColor="text1"/>
          <w:sz w:val="20"/>
          <w:szCs w:val="20"/>
        </w:rPr>
        <w:t>,</w:t>
      </w:r>
      <w:r w:rsidRPr="00D73D9D">
        <w:rPr>
          <w:rStyle w:val="apple-converted-space"/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el primer país que en va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establir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 va ser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Prússia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agents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van motivar-los van ser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l’educació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militar, per preparar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joves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per a la guerra.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Així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doncs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interessava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era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transmetre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informacions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sobretot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uns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valors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jeràrquics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discplina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Calia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guanyar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guerra a través de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força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  <w:r w:rsidR="00CD2520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F64D4" w:rsidRPr="00D73D9D" w:rsidRDefault="00CD2520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continuació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la República francesa, al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segle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XIX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desenvolupant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les idees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sorgides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Il.lustració</w:t>
      </w:r>
      <w:proofErr w:type="spellEnd"/>
      <w:r w:rsidR="00A14392" w:rsidRPr="00D73D9D">
        <w:rPr>
          <w:rFonts w:ascii="Arial" w:hAnsi="Arial" w:cs="Arial"/>
          <w:color w:val="000000" w:themeColor="text1"/>
          <w:sz w:val="20"/>
          <w:szCs w:val="20"/>
        </w:rPr>
        <w:t>.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14392" w:rsidRPr="00D73D9D">
        <w:rPr>
          <w:rFonts w:ascii="Arial" w:hAnsi="Arial" w:cs="Arial"/>
          <w:color w:val="000000" w:themeColor="text1"/>
          <w:sz w:val="20"/>
          <w:szCs w:val="20"/>
        </w:rPr>
        <w:t>L’escola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pública</w:t>
      </w:r>
      <w:r w:rsidR="00A14392" w:rsidRPr="00D73D9D">
        <w:rPr>
          <w:rFonts w:ascii="Arial" w:hAnsi="Arial" w:cs="Arial"/>
          <w:color w:val="000000" w:themeColor="text1"/>
          <w:sz w:val="20"/>
          <w:szCs w:val="20"/>
        </w:rPr>
        <w:t xml:space="preserve"> que es </w:t>
      </w:r>
      <w:proofErr w:type="spellStart"/>
      <w:r w:rsidR="00A14392" w:rsidRPr="00D73D9D">
        <w:rPr>
          <w:rFonts w:ascii="Arial" w:hAnsi="Arial" w:cs="Arial"/>
          <w:color w:val="000000" w:themeColor="text1"/>
          <w:sz w:val="20"/>
          <w:szCs w:val="20"/>
        </w:rPr>
        <w:t>desenvolupa</w:t>
      </w:r>
      <w:proofErr w:type="spellEnd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14392" w:rsidRPr="00D73D9D">
        <w:rPr>
          <w:rFonts w:ascii="Arial" w:hAnsi="Arial" w:cs="Arial"/>
          <w:color w:val="000000" w:themeColor="text1"/>
          <w:sz w:val="20"/>
          <w:szCs w:val="20"/>
        </w:rPr>
        <w:t>a</w:t>
      </w:r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>mb</w:t>
      </w:r>
      <w:proofErr w:type="spellEnd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 xml:space="preserve"> ella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potencia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racionalitat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l’assoliment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d’informació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intel.lectual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camí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per  a</w:t>
      </w:r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</w:t>
      </w:r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>volució</w:t>
      </w:r>
      <w:proofErr w:type="spellEnd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 xml:space="preserve"> de la cultura.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Tanmateix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ha </w:t>
      </w:r>
      <w:proofErr w:type="spellStart"/>
      <w:r w:rsidR="004F678B" w:rsidRPr="00D73D9D">
        <w:rPr>
          <w:rFonts w:ascii="Arial" w:hAnsi="Arial" w:cs="Arial"/>
          <w:color w:val="000000" w:themeColor="text1"/>
          <w:sz w:val="20"/>
          <w:szCs w:val="20"/>
        </w:rPr>
        <w:t>hagut</w:t>
      </w:r>
      <w:proofErr w:type="spellEnd"/>
      <w:r w:rsidR="004F678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altres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corrents</w:t>
      </w:r>
      <w:proofErr w:type="spellEnd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>posteriors</w:t>
      </w:r>
      <w:proofErr w:type="spellEnd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>nascuts</w:t>
      </w:r>
      <w:proofErr w:type="spellEnd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>industrialització</w:t>
      </w:r>
      <w:proofErr w:type="spellEnd"/>
      <w:r w:rsidR="00EF64D4" w:rsidRPr="00D73D9D">
        <w:rPr>
          <w:rFonts w:ascii="Arial" w:hAnsi="Arial" w:cs="Arial"/>
          <w:color w:val="000000" w:themeColor="text1"/>
          <w:sz w:val="20"/>
          <w:szCs w:val="20"/>
        </w:rPr>
        <w:t>,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defensen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l’escola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eina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per a preparar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treballadors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professionals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Compart</w:t>
      </w:r>
      <w:r w:rsidR="00A473E4" w:rsidRPr="00D73D9D">
        <w:rPr>
          <w:rFonts w:ascii="Arial" w:hAnsi="Arial" w:cs="Arial"/>
          <w:color w:val="000000" w:themeColor="text1"/>
          <w:sz w:val="20"/>
          <w:szCs w:val="20"/>
        </w:rPr>
        <w:t>eixen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punts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lastRenderedPageBreak/>
        <w:t>semblants</w:t>
      </w:r>
      <w:proofErr w:type="spellEnd"/>
      <w:r w:rsidR="00A473E4" w:rsidRPr="00D73D9D">
        <w:rPr>
          <w:rFonts w:ascii="Arial" w:hAnsi="Arial" w:cs="Arial"/>
          <w:color w:val="000000" w:themeColor="text1"/>
          <w:sz w:val="20"/>
          <w:szCs w:val="20"/>
        </w:rPr>
        <w:t>: e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planteja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l’educació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projecte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empresarial, no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projecte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="001D766D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D766D" w:rsidRPr="00D73D9D">
        <w:rPr>
          <w:rFonts w:ascii="Arial" w:hAnsi="Arial" w:cs="Arial"/>
          <w:color w:val="000000" w:themeColor="text1"/>
          <w:sz w:val="20"/>
          <w:szCs w:val="20"/>
        </w:rPr>
        <w:t>holístic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tracta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temps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sistemes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educatius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han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anat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evolucionant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alguns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àmbits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curriculums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s’han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anat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adaptat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diferents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països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realitats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socials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anat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acceptant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les noves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tecnologies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sobretot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les acaballes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segle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XX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especialment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segle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XXI: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mitjans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audiovisuals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últimament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internet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ja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han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entrat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l’escola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Tanmateix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el sistema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educatiu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D73D9D">
        <w:rPr>
          <w:rFonts w:ascii="Arial" w:hAnsi="Arial" w:cs="Arial"/>
          <w:color w:val="000000" w:themeColor="text1"/>
          <w:sz w:val="20"/>
          <w:szCs w:val="20"/>
        </w:rPr>
        <w:t>continua</w:t>
      </w:r>
      <w:proofErr w:type="gram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mostrant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D435E" w:rsidRPr="00D73D9D">
        <w:rPr>
          <w:rFonts w:ascii="Arial" w:hAnsi="Arial" w:cs="Arial"/>
          <w:color w:val="000000" w:themeColor="text1"/>
          <w:sz w:val="20"/>
          <w:szCs w:val="20"/>
        </w:rPr>
        <w:t>mancances</w:t>
      </w:r>
      <w:proofErr w:type="spellEnd"/>
      <w:r w:rsidR="00BD435E"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necessitats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aquestes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maneres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fer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hi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predominen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conceptes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l’ordre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jerarquia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, i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sobretot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visió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unidireccional en la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transmissió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d’informació</w:t>
      </w:r>
      <w:proofErr w:type="spellEnd"/>
      <w:r w:rsidR="002B2762"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Però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per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començar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plantejat</w:t>
      </w:r>
      <w:proofErr w:type="spellEnd"/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 un sistema</w:t>
      </w:r>
      <w:proofErr w:type="gramStart"/>
      <w:r w:rsidRPr="00D73D9D">
        <w:rPr>
          <w:rFonts w:ascii="Arial" w:hAnsi="Arial" w:cs="Arial"/>
          <w:color w:val="000000" w:themeColor="text1"/>
          <w:sz w:val="20"/>
          <w:szCs w:val="20"/>
        </w:rPr>
        <w:t>?</w:t>
      </w:r>
      <w:proofErr w:type="gramEnd"/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>Un sistema (del 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</w:t>
      </w:r>
      <w:hyperlink r:id="rId5" w:tooltip="Latín" w:history="1">
        <w:r w:rsidRPr="00D73D9D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latí</w:t>
        </w:r>
        <w:proofErr w:type="spellEnd"/>
      </w:hyperlink>
      <w:r w:rsidRPr="00D73D9D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systēma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provinent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 </w:t>
      </w:r>
      <w:proofErr w:type="spellStart"/>
      <w:r w:rsidR="00F53966" w:rsidRPr="00D73D9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D73D9D">
        <w:rPr>
          <w:rFonts w:ascii="Arial" w:hAnsi="Arial" w:cs="Arial"/>
          <w:color w:val="000000" w:themeColor="text1"/>
          <w:sz w:val="20"/>
          <w:szCs w:val="20"/>
        </w:rPr>
        <w:instrText xml:space="preserve"> HYPERLINK "http://es.wikipedia.org/wiki/Idioma_griego" \o "Idioma griego" </w:instrText>
      </w:r>
      <w:r w:rsidR="00F53966" w:rsidRPr="00D73D9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73D9D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>gre</w:t>
      </w:r>
      <w:r w:rsidR="00F53966" w:rsidRPr="00D73D9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D73D9D">
        <w:rPr>
          <w:rFonts w:ascii="Arial" w:hAnsi="Arial" w:cs="Arial"/>
          <w:color w:val="000000" w:themeColor="text1"/>
          <w:sz w:val="20"/>
          <w:szCs w:val="20"/>
        </w:rPr>
        <w:t>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σύστημα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 </w:t>
      </w:r>
      <w:proofErr w:type="spellStart"/>
      <w:r w:rsidR="00F53966" w:rsidRPr="00D73D9D">
        <w:rPr>
          <w:sz w:val="20"/>
          <w:szCs w:val="20"/>
        </w:rPr>
        <w:fldChar w:fldCharType="begin"/>
      </w:r>
      <w:r w:rsidR="00627EC3" w:rsidRPr="00D73D9D">
        <w:rPr>
          <w:sz w:val="20"/>
          <w:szCs w:val="20"/>
        </w:rPr>
        <w:instrText>HYPERLINK "http://es.wikipedia.org/wiki/Conjunto" \o "Conjunto"</w:instrText>
      </w:r>
      <w:r w:rsidR="00F53966" w:rsidRPr="00D73D9D">
        <w:rPr>
          <w:sz w:val="20"/>
          <w:szCs w:val="20"/>
        </w:rPr>
        <w:fldChar w:fldCharType="separate"/>
      </w:r>
      <w:r w:rsidRPr="00D73D9D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>objecte</w:t>
      </w:r>
      <w:proofErr w:type="spellEnd"/>
      <w:r w:rsidRPr="00D73D9D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 xml:space="preserve"> o </w:t>
      </w:r>
      <w:proofErr w:type="spellStart"/>
      <w:r w:rsidRPr="00D73D9D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>cos</w:t>
      </w:r>
      <w:proofErr w:type="spellEnd"/>
      <w:r w:rsidRPr="00D73D9D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D73D9D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>comple</w:t>
      </w:r>
      <w:r w:rsidR="00F53966" w:rsidRPr="00D73D9D">
        <w:rPr>
          <w:sz w:val="20"/>
          <w:szCs w:val="20"/>
        </w:rPr>
        <w:fldChar w:fldCharType="end"/>
      </w:r>
      <w:r w:rsidRPr="00D73D9D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components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es relacionen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mínim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algun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altre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component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E47590" w:rsidRPr="00D73D9D">
        <w:rPr>
          <w:rFonts w:ascii="Arial" w:hAnsi="Arial" w:cs="Arial"/>
          <w:color w:val="000000" w:themeColor="text1"/>
          <w:sz w:val="20"/>
          <w:szCs w:val="20"/>
        </w:rPr>
        <w:t>Així</w:t>
      </w:r>
      <w:proofErr w:type="spellEnd"/>
      <w:r w:rsidR="00E47590"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E47590" w:rsidRPr="00D73D9D">
        <w:rPr>
          <w:rFonts w:ascii="Arial" w:hAnsi="Arial" w:cs="Arial"/>
          <w:color w:val="000000" w:themeColor="text1"/>
          <w:sz w:val="20"/>
          <w:szCs w:val="20"/>
        </w:rPr>
        <w:t>doncs</w:t>
      </w:r>
      <w:proofErr w:type="spellEnd"/>
      <w:r w:rsidR="00E47590" w:rsidRPr="00D73D9D">
        <w:rPr>
          <w:rFonts w:ascii="Arial" w:hAnsi="Arial" w:cs="Arial"/>
          <w:color w:val="000000" w:themeColor="text1"/>
          <w:sz w:val="20"/>
          <w:szCs w:val="20"/>
        </w:rPr>
        <w:t xml:space="preserve">, i </w:t>
      </w:r>
      <w:proofErr w:type="spellStart"/>
      <w:r w:rsidR="00E47590" w:rsidRPr="00D73D9D">
        <w:rPr>
          <w:rFonts w:ascii="Arial" w:hAnsi="Arial" w:cs="Arial"/>
          <w:color w:val="000000" w:themeColor="text1"/>
          <w:sz w:val="20"/>
          <w:szCs w:val="20"/>
        </w:rPr>
        <w:t>s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>egons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visió</w:t>
      </w:r>
      <w:proofErr w:type="spellEnd"/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="00F53966" w:rsidRPr="00D73D9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D73D9D">
        <w:rPr>
          <w:rFonts w:ascii="Arial" w:hAnsi="Arial" w:cs="Arial"/>
          <w:color w:val="000000" w:themeColor="text1"/>
          <w:sz w:val="20"/>
          <w:szCs w:val="20"/>
        </w:rPr>
        <w:instrText xml:space="preserve"> HYPERLINK "http://es.wikipedia.org/wiki/Mario_Bunge" \l "El_sistemismo" \o "Mario Bunge" </w:instrText>
      </w:r>
      <w:r w:rsidR="00F53966" w:rsidRPr="00D73D9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73D9D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>sistèmica</w:t>
      </w:r>
      <w:proofErr w:type="spellEnd"/>
      <w:r w:rsidR="00F53966" w:rsidRPr="00D73D9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tots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objectes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són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sistemes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components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d’un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altre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moment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cal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veure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si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vinculade</w:t>
      </w:r>
      <w:r w:rsidR="00E679A5" w:rsidRPr="00D73D9D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E679A5" w:rsidRPr="00D73D9D">
        <w:rPr>
          <w:rFonts w:ascii="Arial" w:hAnsi="Arial" w:cs="Arial"/>
          <w:color w:val="000000" w:themeColor="text1"/>
          <w:sz w:val="20"/>
          <w:szCs w:val="20"/>
        </w:rPr>
        <w:t xml:space="preserve"> al sistema </w:t>
      </w:r>
      <w:proofErr w:type="spellStart"/>
      <w:r w:rsidR="00E679A5" w:rsidRPr="00D73D9D">
        <w:rPr>
          <w:rFonts w:ascii="Arial" w:hAnsi="Arial" w:cs="Arial"/>
          <w:color w:val="000000" w:themeColor="text1"/>
          <w:sz w:val="20"/>
          <w:szCs w:val="20"/>
        </w:rPr>
        <w:t>educatiu</w:t>
      </w:r>
      <w:proofErr w:type="spellEnd"/>
      <w:r w:rsidR="00E679A5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estan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enllaçades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si es poden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D73D9D">
        <w:rPr>
          <w:rStyle w:val="nfasis"/>
          <w:rFonts w:ascii="Arial" w:hAnsi="Arial" w:cs="Arial"/>
          <w:color w:val="000000" w:themeColor="text1"/>
          <w:sz w:val="20"/>
          <w:szCs w:val="20"/>
        </w:rPr>
        <w:t>sinapsis</w:t>
      </w:r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E679A5" w:rsidRPr="00D73D9D">
        <w:rPr>
          <w:rFonts w:ascii="Arial" w:hAnsi="Arial" w:cs="Arial"/>
          <w:color w:val="000000" w:themeColor="text1"/>
          <w:sz w:val="20"/>
          <w:szCs w:val="20"/>
        </w:rPr>
        <w:t>entre elles;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E679A5" w:rsidRPr="00D73D9D">
        <w:rPr>
          <w:rFonts w:ascii="Arial" w:hAnsi="Arial" w:cs="Arial"/>
          <w:color w:val="000000" w:themeColor="text1"/>
          <w:sz w:val="20"/>
          <w:szCs w:val="20"/>
        </w:rPr>
        <w:t>,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simplement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l’educació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contempla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l’ésser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sistema,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atenent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totes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seves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esferes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vinculant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-lo al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medi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social i natural.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necessitem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establir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lligams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entre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tipus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societat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segle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XXI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infants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joves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dotant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-los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capacitats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competències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per habitar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món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deixem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estem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vivint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desequilibri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entre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necessitats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alumnes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metodologies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institucions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realitat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social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tecnològica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actual i el saber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professionals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encarregats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l’educació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Però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sobretot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, des de la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meva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perspectiva</w:t>
      </w:r>
      <w:r w:rsidR="00737B17" w:rsidRPr="00D73D9D">
        <w:rPr>
          <w:rFonts w:ascii="Arial" w:hAnsi="Arial" w:cs="Arial"/>
          <w:color w:val="000000" w:themeColor="text1"/>
          <w:sz w:val="20"/>
          <w:szCs w:val="20"/>
        </w:rPr>
        <w:t>,</w:t>
      </w:r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manca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concebre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l’ésser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en tota la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seva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complexitat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i donar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espais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l’àm</w:t>
      </w:r>
      <w:r w:rsidR="00737B17" w:rsidRPr="00D73D9D">
        <w:rPr>
          <w:rFonts w:ascii="Arial" w:hAnsi="Arial" w:cs="Arial"/>
          <w:color w:val="000000" w:themeColor="text1"/>
          <w:sz w:val="20"/>
          <w:szCs w:val="20"/>
        </w:rPr>
        <w:t>bit</w:t>
      </w:r>
      <w:proofErr w:type="spellEnd"/>
      <w:r w:rsidR="00737B17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37B17" w:rsidRPr="00D73D9D">
        <w:rPr>
          <w:rFonts w:ascii="Arial" w:hAnsi="Arial" w:cs="Arial"/>
          <w:color w:val="000000" w:themeColor="text1"/>
          <w:sz w:val="20"/>
          <w:szCs w:val="20"/>
        </w:rPr>
        <w:t>acadèmic</w:t>
      </w:r>
      <w:proofErr w:type="spellEnd"/>
      <w:r w:rsidR="00737B17" w:rsidRPr="00D73D9D">
        <w:rPr>
          <w:rFonts w:ascii="Arial" w:hAnsi="Arial" w:cs="Arial"/>
          <w:color w:val="000000" w:themeColor="text1"/>
          <w:sz w:val="20"/>
          <w:szCs w:val="20"/>
        </w:rPr>
        <w:t xml:space="preserve">, per a poder </w:t>
      </w:r>
      <w:proofErr w:type="spellStart"/>
      <w:r w:rsidR="00737B17" w:rsidRPr="00D73D9D">
        <w:rPr>
          <w:rFonts w:ascii="Arial" w:hAnsi="Arial" w:cs="Arial"/>
          <w:color w:val="000000" w:themeColor="text1"/>
          <w:sz w:val="20"/>
          <w:szCs w:val="20"/>
        </w:rPr>
        <w:t>dese</w:t>
      </w:r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nvolupar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>aquestes</w:t>
      </w:r>
      <w:proofErr w:type="spellEnd"/>
      <w:r w:rsidR="00674264" w:rsidRPr="00D73D9D">
        <w:rPr>
          <w:rFonts w:ascii="Arial" w:hAnsi="Arial" w:cs="Arial"/>
          <w:color w:val="000000" w:themeColor="text1"/>
          <w:sz w:val="20"/>
          <w:szCs w:val="20"/>
        </w:rPr>
        <w:t xml:space="preserve"> facetes.</w:t>
      </w:r>
    </w:p>
    <w:p w:rsidR="00D23D4B" w:rsidRPr="00D73D9D" w:rsidRDefault="00260998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Faig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referencia</w:t>
      </w:r>
      <w:r w:rsidR="00D73D9D" w:rsidRPr="00D73D9D">
        <w:rPr>
          <w:rFonts w:ascii="Arial" w:hAnsi="Arial" w:cs="Arial"/>
          <w:color w:val="000000" w:themeColor="text1"/>
          <w:sz w:val="20"/>
          <w:szCs w:val="20"/>
        </w:rPr>
        <w:t xml:space="preserve">, de </w:t>
      </w:r>
      <w:proofErr w:type="spellStart"/>
      <w:r w:rsidR="00D73D9D" w:rsidRPr="00D73D9D">
        <w:rPr>
          <w:rFonts w:ascii="Arial" w:hAnsi="Arial" w:cs="Arial"/>
          <w:color w:val="000000" w:themeColor="text1"/>
          <w:sz w:val="20"/>
          <w:szCs w:val="20"/>
        </w:rPr>
        <w:t>nou</w:t>
      </w:r>
      <w:proofErr w:type="spellEnd"/>
      <w:r w:rsidR="00D73D9D" w:rsidRPr="00D73D9D">
        <w:rPr>
          <w:rFonts w:ascii="Arial" w:hAnsi="Arial" w:cs="Arial"/>
          <w:color w:val="000000" w:themeColor="text1"/>
          <w:sz w:val="20"/>
          <w:szCs w:val="20"/>
        </w:rPr>
        <w:t>,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abans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dèiem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primers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sistemes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educatius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Parlàvem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</w:t>
      </w:r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ls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valors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l’ordre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l’anàlisi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seqüenciació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de les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parts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divisió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, el control.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Valors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tots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ells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heretats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món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militar i de les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cultures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humanes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occidentals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han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precedit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mirada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tenim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quan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centrem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l’atenció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funcionament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capacitats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l’hemisferi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esquerre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cervell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60998" w:rsidRPr="00D73D9D">
        <w:rPr>
          <w:rFonts w:ascii="Arial" w:hAnsi="Arial" w:cs="Arial"/>
          <w:color w:val="000000" w:themeColor="text1"/>
          <w:sz w:val="20"/>
          <w:szCs w:val="20"/>
        </w:rPr>
        <w:t>visió</w:t>
      </w:r>
      <w:proofErr w:type="spellEnd"/>
      <w:r w:rsidR="00260998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60998"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="00260998" w:rsidRPr="00D73D9D">
        <w:rPr>
          <w:rFonts w:ascii="Arial" w:hAnsi="Arial" w:cs="Arial"/>
          <w:color w:val="000000" w:themeColor="text1"/>
          <w:sz w:val="20"/>
          <w:szCs w:val="20"/>
        </w:rPr>
        <w:t xml:space="preserve"> la que 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predomina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majoritàriament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el sistema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educactiu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actual,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resposta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valors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socials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imperants</w:t>
      </w:r>
      <w:proofErr w:type="spellEnd"/>
      <w:r w:rsidR="00260998"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60998" w:rsidRPr="00D73D9D">
        <w:rPr>
          <w:rFonts w:ascii="Arial" w:hAnsi="Arial" w:cs="Arial"/>
          <w:color w:val="000000" w:themeColor="text1"/>
          <w:sz w:val="20"/>
          <w:szCs w:val="20"/>
        </w:rPr>
        <w:t>presents</w:t>
      </w:r>
      <w:proofErr w:type="spellEnd"/>
      <w:r w:rsidR="00260998"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="00260998" w:rsidRPr="00D73D9D">
        <w:rPr>
          <w:rFonts w:ascii="Arial" w:hAnsi="Arial" w:cs="Arial"/>
          <w:color w:val="000000" w:themeColor="text1"/>
          <w:sz w:val="20"/>
          <w:szCs w:val="20"/>
        </w:rPr>
        <w:t>passats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Encara ara 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sentir parlar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matèries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maries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”,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considerades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menys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valor,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atenen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precisament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capacitats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l’hemisferi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dret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el propi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nomenclatura,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denota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visió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femenina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inconscientment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rebuda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inferior.</w:t>
      </w:r>
    </w:p>
    <w:p w:rsidR="008F1F9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Fruit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d’aquesta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mirada,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creat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valors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civilització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humana actual,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d’on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sorgeixen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entendre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diversos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conflictes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patim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arreu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món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Es una mirada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heretada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des de fa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segles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ha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arribat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l’hora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canviar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lastRenderedPageBreak/>
        <w:t>Podem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optar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altra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visió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realitat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econòmica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social i educativa,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fruit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d’uns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altres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valors</w:t>
      </w:r>
      <w:proofErr w:type="spellEnd"/>
      <w:r w:rsidR="008F1F9B" w:rsidRPr="00D73D9D">
        <w:rPr>
          <w:rFonts w:ascii="Arial" w:hAnsi="Arial" w:cs="Arial"/>
          <w:color w:val="000000" w:themeColor="text1"/>
          <w:sz w:val="20"/>
          <w:szCs w:val="20"/>
        </w:rPr>
        <w:t xml:space="preserve">, des de la </w:t>
      </w:r>
      <w:proofErr w:type="spellStart"/>
      <w:r w:rsidR="008F1F9B" w:rsidRPr="00D73D9D">
        <w:rPr>
          <w:rFonts w:ascii="Arial" w:hAnsi="Arial" w:cs="Arial"/>
          <w:color w:val="000000" w:themeColor="text1"/>
          <w:sz w:val="20"/>
          <w:szCs w:val="20"/>
        </w:rPr>
        <w:t>meva</w:t>
      </w:r>
      <w:proofErr w:type="spellEnd"/>
      <w:r w:rsidR="008F1F9B" w:rsidRPr="00D73D9D">
        <w:rPr>
          <w:rFonts w:ascii="Arial" w:hAnsi="Arial" w:cs="Arial"/>
          <w:color w:val="000000" w:themeColor="text1"/>
          <w:sz w:val="20"/>
          <w:szCs w:val="20"/>
        </w:rPr>
        <w:t xml:space="preserve"> mirada s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erien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habilitats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ofereix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l’hemisferi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dret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té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visió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holística.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Veu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totalitat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globalment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no es queda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encallat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detalls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forma rígida,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sigui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curt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termini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temps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o a curta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distància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espai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D’altra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banda,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ajuda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connectar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l’emoció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l’intuïció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establir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relacions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entre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informacions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a buscar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semblances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treballant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des de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simultaneïtat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sentit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a banda,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beneficis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reconeguts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des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punt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vista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acadèmic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la lectura,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escriptura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ortografia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matemàtiques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...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trobem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llavors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per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desenvolupament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  a cultura,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civilització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gènere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que no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deixen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ser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urgents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necessaris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consciència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mediambiental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solidaritat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l’ètica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valors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humans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l’empatia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l’art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sensibilitat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l’espiritualitat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són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fet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nostra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autèntica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FAM.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Trobaríem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nous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punts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d’anclatge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podria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l’inici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sortir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crisi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sistèmica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econòmica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valors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mediambiental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social,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etc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...</w:t>
      </w:r>
      <w:proofErr w:type="gramStart"/>
      <w:r w:rsidRPr="00D73D9D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gram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trobem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Atenent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nostre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cervell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aniríem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deixant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veure’ns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individus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apartats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medi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natural,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veïnatge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països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llunyans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concepcions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religioses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diferents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pròpies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Gràcies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possibilitat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poder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copsar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relació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connexió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entre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formen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la VIDA,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seriem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capaços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compartir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altres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permetria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comprendre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l’existència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experiència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viva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qualitat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: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sempre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superior a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A22B5" w:rsidRPr="00D73D9D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únicament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fet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quantificable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D’aqui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una nova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concepció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Viure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l’aprenentatge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aniria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assentant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-se.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tindria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ànima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moviment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relacions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sempre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comporten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fluïr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L’aprenentatge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doncs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experiència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vivencial,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on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tindria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cabuda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creativitat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Einstein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ja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no 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trobar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solució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un problema des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mateix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punt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on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s’està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situat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Cal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obrir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consciència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continuant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anàlisi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sistèmica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profunda,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caldria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relacionar-la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diferents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registres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l’ésser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Les persones,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que, </w:t>
      </w:r>
      <w:proofErr w:type="spellStart"/>
      <w:r w:rsidR="00F42BEE" w:rsidRPr="00D73D9D">
        <w:rPr>
          <w:rFonts w:ascii="Arial" w:hAnsi="Arial" w:cs="Arial"/>
          <w:color w:val="000000" w:themeColor="text1"/>
          <w:sz w:val="20"/>
          <w:szCs w:val="20"/>
        </w:rPr>
        <w:t>protagonistes</w:t>
      </w:r>
      <w:proofErr w:type="spellEnd"/>
      <w:r w:rsidR="00F42BEE"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F42BEE" w:rsidRPr="00D73D9D">
        <w:rPr>
          <w:rFonts w:ascii="Arial" w:hAnsi="Arial" w:cs="Arial"/>
          <w:color w:val="000000" w:themeColor="text1"/>
          <w:sz w:val="20"/>
          <w:szCs w:val="20"/>
        </w:rPr>
        <w:t>l’educació</w:t>
      </w:r>
      <w:proofErr w:type="spellEnd"/>
      <w:r w:rsidR="00F42BEE"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F42BEE" w:rsidRPr="00D73D9D">
        <w:rPr>
          <w:rFonts w:ascii="Arial" w:hAnsi="Arial" w:cs="Arial"/>
          <w:color w:val="000000" w:themeColor="text1"/>
          <w:sz w:val="20"/>
          <w:szCs w:val="20"/>
        </w:rPr>
        <w:t>som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també un sistema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complex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L’ésser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no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únicament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racional, basada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hemisferi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esquerre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citàvem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Tenim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també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físic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unes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emocions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també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espiritual.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>¿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Entenem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col.laborem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acceptem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tota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complexitat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globalitat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l’ésser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nostre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sistema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educatiu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Entenem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desequilibri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social,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econòmic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mediambiental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pugui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fruit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d’aquesta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possible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ignorància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neix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doncs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, la</w:t>
      </w:r>
      <w:r w:rsidR="007800C0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800C0" w:rsidRPr="00D73D9D">
        <w:rPr>
          <w:rFonts w:ascii="Arial" w:hAnsi="Arial" w:cs="Arial"/>
          <w:color w:val="000000" w:themeColor="text1"/>
          <w:sz w:val="20"/>
          <w:szCs w:val="20"/>
        </w:rPr>
        <w:t>següent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proposta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: contemplar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l’educació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tots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registres de la persona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alhora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diferents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fases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l’evolució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cervell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mostra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d’aquests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En primer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lloc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permetre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present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l’aprenentatge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especialment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primeres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etapes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-lo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experiencial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i vivencial.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Entenent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la vida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moviment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ja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batega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quan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moviment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hauria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ser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mitjà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aprendre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lastRenderedPageBreak/>
        <w:t>sentit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estaríem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parlant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integració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</w:t>
      </w:r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cervell</w:t>
      </w:r>
      <w:proofErr w:type="spellEnd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reptilià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primitiva i instintiva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nostre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cervell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busca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supervivència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>Si</w:t>
      </w:r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el 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cos</w:t>
      </w:r>
      <w:proofErr w:type="spellEnd"/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no 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mou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neurones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tampoc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ho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fan en tota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seva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potencialitat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això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crear estrés o manca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d’atenció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interès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Per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seria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difícil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l’experiència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l’aprendre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fós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viva i natural.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Sense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fer-ho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impedim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l’aprenentatge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s’integri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incorpori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la persona, en forma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d’experiència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i 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quedi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únicament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intel.lectual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majoritàriament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l’actualitat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En un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segon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nivell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parlaríem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les</w:t>
      </w:r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emocions</w:t>
      </w:r>
      <w:proofErr w:type="spellEnd"/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i de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importància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l’empatia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El clima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emotiu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potencia un calor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facilita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l’alegria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d’aprendre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D’aqui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sorgeix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importància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bones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relacions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entre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vinculades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l’aprenentatge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alumnat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professorat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família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d’una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banda, i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importància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treball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cooperatiu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equip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xarxa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l’altra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tall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d’exemple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Finlàndia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aprenen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cantant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continguts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teòrics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curriculum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Estaríem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experimentant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integració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segona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fase de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l’evolució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cervell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humà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, el</w:t>
      </w:r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cervell</w:t>
      </w:r>
      <w:proofErr w:type="spellEnd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límbic</w:t>
      </w:r>
      <w:proofErr w:type="spellEnd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mamífer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basat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emocions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relacions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seguit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centrariem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la tercera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part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cervell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recent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pel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fa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l’evolució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humana. El</w:t>
      </w:r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neocórtex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Aquí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reprenc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primeres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reflexions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relació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presència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dos</w:t>
      </w:r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hemisferis</w:t>
      </w:r>
      <w:proofErr w:type="spellEnd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cerebrals</w:t>
      </w:r>
      <w:proofErr w:type="spellEnd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,</w:t>
      </w:r>
      <w:r w:rsidRPr="00D73D9D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i 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seva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importància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Cal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tenir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-los </w:t>
      </w:r>
      <w:proofErr w:type="spellStart"/>
      <w:r w:rsidR="00B3701C" w:rsidRPr="00D73D9D">
        <w:rPr>
          <w:rFonts w:ascii="Arial" w:hAnsi="Arial" w:cs="Arial"/>
          <w:color w:val="000000" w:themeColor="text1"/>
          <w:sz w:val="20"/>
          <w:szCs w:val="20"/>
        </w:rPr>
        <w:t>presents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l’educació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D23D4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Finalment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, la</w:t>
      </w:r>
      <w:r w:rsidRPr="00D73D9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>vessant</w:t>
      </w:r>
      <w:proofErr w:type="spellEnd"/>
      <w:r w:rsidRPr="00D73D9D">
        <w:rPr>
          <w:rStyle w:val="Textoennegrita"/>
          <w:rFonts w:ascii="Arial" w:hAnsi="Arial" w:cs="Arial"/>
          <w:color w:val="000000" w:themeColor="text1"/>
          <w:sz w:val="20"/>
          <w:szCs w:val="20"/>
        </w:rPr>
        <w:t xml:space="preserve"> espiritual</w:t>
      </w: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aspecte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de la persona que no sol contemplar-se en el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nostre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sistema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educatiu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tant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estem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centrats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aspectes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intel.lectuals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així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alguns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centres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educatius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professionals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l’han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incorporat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pràctica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quotidiana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resultats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sorprenents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i han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pogut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observar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beneficis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que aporta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utilització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relaxació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mental i de les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visualitzacions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per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exemple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. La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tècnica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coneix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meditació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respiració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conscient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  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Potser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sentit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ens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ajudaria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una mirada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cap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Orient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23D4B" w:rsidRPr="00D73D9D" w:rsidRDefault="00F62B86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Tot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l’exposat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és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una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proposta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f</w:t>
      </w:r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ruit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il.lusió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sincera per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trobar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sortides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alternatives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, poder abandonar les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actituds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de crítica,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queixa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, culpa i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derrotisme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constant</w:t>
      </w:r>
      <w:proofErr w:type="spellEnd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 xml:space="preserve">, que no </w:t>
      </w:r>
      <w:proofErr w:type="spellStart"/>
      <w:r w:rsidR="00D23D4B" w:rsidRPr="00D73D9D">
        <w:rPr>
          <w:rFonts w:ascii="Arial" w:hAnsi="Arial" w:cs="Arial"/>
          <w:color w:val="000000" w:themeColor="text1"/>
          <w:sz w:val="20"/>
          <w:szCs w:val="20"/>
        </w:rPr>
        <w:t>deixen</w:t>
      </w:r>
      <w:proofErr w:type="spellEnd"/>
      <w:r w:rsidR="00B8542B">
        <w:rPr>
          <w:rFonts w:ascii="Arial" w:hAnsi="Arial" w:cs="Arial"/>
          <w:color w:val="000000" w:themeColor="text1"/>
          <w:sz w:val="20"/>
          <w:szCs w:val="20"/>
        </w:rPr>
        <w:t xml:space="preserve"> de ser </w:t>
      </w:r>
      <w:proofErr w:type="spellStart"/>
      <w:r w:rsidR="00B8542B">
        <w:rPr>
          <w:rFonts w:ascii="Arial" w:hAnsi="Arial" w:cs="Arial"/>
          <w:color w:val="000000" w:themeColor="text1"/>
          <w:sz w:val="20"/>
          <w:szCs w:val="20"/>
        </w:rPr>
        <w:t>inútils</w:t>
      </w:r>
      <w:proofErr w:type="spellEnd"/>
      <w:r w:rsidR="00B8542B">
        <w:rPr>
          <w:rFonts w:ascii="Arial" w:hAnsi="Arial" w:cs="Arial"/>
          <w:color w:val="000000" w:themeColor="text1"/>
          <w:sz w:val="20"/>
          <w:szCs w:val="20"/>
        </w:rPr>
        <w:t xml:space="preserve"> i desagradables, i poder </w:t>
      </w:r>
      <w:proofErr w:type="spellStart"/>
      <w:r w:rsidR="00B8542B">
        <w:rPr>
          <w:rFonts w:ascii="Arial" w:hAnsi="Arial" w:cs="Arial"/>
          <w:color w:val="000000" w:themeColor="text1"/>
          <w:sz w:val="20"/>
          <w:szCs w:val="20"/>
        </w:rPr>
        <w:t>avançar</w:t>
      </w:r>
      <w:proofErr w:type="spellEnd"/>
      <w:r w:rsidR="00B8542B">
        <w:rPr>
          <w:rFonts w:ascii="Arial" w:hAnsi="Arial" w:cs="Arial"/>
          <w:color w:val="000000" w:themeColor="text1"/>
          <w:sz w:val="20"/>
          <w:szCs w:val="20"/>
        </w:rPr>
        <w:t xml:space="preserve"> en la construcción </w:t>
      </w:r>
      <w:proofErr w:type="spellStart"/>
      <w:r w:rsidR="00B8542B">
        <w:rPr>
          <w:rFonts w:ascii="Arial" w:hAnsi="Arial" w:cs="Arial"/>
          <w:color w:val="000000" w:themeColor="text1"/>
          <w:sz w:val="20"/>
          <w:szCs w:val="20"/>
        </w:rPr>
        <w:t>d’un</w:t>
      </w:r>
      <w:proofErr w:type="spellEnd"/>
      <w:r w:rsidR="00B854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8542B">
        <w:rPr>
          <w:rFonts w:ascii="Arial" w:hAnsi="Arial" w:cs="Arial"/>
          <w:color w:val="000000" w:themeColor="text1"/>
          <w:sz w:val="20"/>
          <w:szCs w:val="20"/>
        </w:rPr>
        <w:t>món</w:t>
      </w:r>
      <w:proofErr w:type="spellEnd"/>
      <w:r w:rsidR="00B8542B">
        <w:rPr>
          <w:rFonts w:ascii="Arial" w:hAnsi="Arial" w:cs="Arial"/>
          <w:color w:val="000000" w:themeColor="text1"/>
          <w:sz w:val="20"/>
          <w:szCs w:val="20"/>
        </w:rPr>
        <w:t xml:space="preserve"> millor.</w:t>
      </w:r>
    </w:p>
    <w:p w:rsidR="009F08CB" w:rsidRDefault="009F08CB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21D0" w:rsidRDefault="002D21D0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21D0" w:rsidRPr="00D73D9D" w:rsidRDefault="002D21D0" w:rsidP="00D23D4B">
      <w:pPr>
        <w:pStyle w:val="NormalWeb"/>
        <w:spacing w:line="31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23D4B" w:rsidRPr="00D73D9D" w:rsidRDefault="00D23D4B" w:rsidP="002D21D0">
      <w:pPr>
        <w:pStyle w:val="NormalWeb"/>
        <w:spacing w:line="312" w:lineRule="atLeas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Laia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Sagarra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Marín</w:t>
      </w:r>
    </w:p>
    <w:p w:rsidR="00D23D4B" w:rsidRPr="00D73D9D" w:rsidRDefault="00D23D4B" w:rsidP="002D21D0">
      <w:pPr>
        <w:pStyle w:val="NormalWeb"/>
        <w:spacing w:line="312" w:lineRule="atLeast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Professora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d’Educació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Secundària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Obligatòria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73D9D">
        <w:rPr>
          <w:rFonts w:ascii="Arial" w:hAnsi="Arial" w:cs="Arial"/>
          <w:color w:val="000000" w:themeColor="text1"/>
          <w:sz w:val="20"/>
          <w:szCs w:val="20"/>
        </w:rPr>
        <w:t>Batxillerat</w:t>
      </w:r>
      <w:proofErr w:type="spellEnd"/>
      <w:r w:rsidRPr="00D73D9D">
        <w:rPr>
          <w:rFonts w:ascii="Arial" w:hAnsi="Arial" w:cs="Arial"/>
          <w:color w:val="000000" w:themeColor="text1"/>
          <w:sz w:val="20"/>
          <w:szCs w:val="20"/>
        </w:rPr>
        <w:t>, a Sabadell</w:t>
      </w:r>
    </w:p>
    <w:p w:rsidR="00971A29" w:rsidRDefault="008619CE" w:rsidP="002D21D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DNI 46605556</w:t>
      </w:r>
      <w:r w:rsidR="005D70E3">
        <w:rPr>
          <w:color w:val="000000" w:themeColor="text1"/>
          <w:sz w:val="20"/>
          <w:szCs w:val="20"/>
        </w:rPr>
        <w:t>N</w:t>
      </w:r>
    </w:p>
    <w:p w:rsidR="008619CE" w:rsidRPr="00D73D9D" w:rsidRDefault="008619CE" w:rsidP="002D21D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Telf. 617015882</w:t>
      </w:r>
    </w:p>
    <w:sectPr w:rsidR="008619CE" w:rsidRPr="00D73D9D" w:rsidSect="00971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D4B"/>
    <w:rsid w:val="000026FF"/>
    <w:rsid w:val="001D766D"/>
    <w:rsid w:val="00260998"/>
    <w:rsid w:val="00275590"/>
    <w:rsid w:val="002B2762"/>
    <w:rsid w:val="002B7A71"/>
    <w:rsid w:val="002D21D0"/>
    <w:rsid w:val="0042638B"/>
    <w:rsid w:val="004F678B"/>
    <w:rsid w:val="005A22B5"/>
    <w:rsid w:val="005D70E3"/>
    <w:rsid w:val="00627EC3"/>
    <w:rsid w:val="00674264"/>
    <w:rsid w:val="006C4787"/>
    <w:rsid w:val="007203AB"/>
    <w:rsid w:val="00737B17"/>
    <w:rsid w:val="007632CC"/>
    <w:rsid w:val="007800C0"/>
    <w:rsid w:val="007E4485"/>
    <w:rsid w:val="00824F80"/>
    <w:rsid w:val="008619CE"/>
    <w:rsid w:val="00861E28"/>
    <w:rsid w:val="00897852"/>
    <w:rsid w:val="008F1F9B"/>
    <w:rsid w:val="00971A29"/>
    <w:rsid w:val="009C3555"/>
    <w:rsid w:val="009F08CB"/>
    <w:rsid w:val="00A14392"/>
    <w:rsid w:val="00A43597"/>
    <w:rsid w:val="00A473E4"/>
    <w:rsid w:val="00A84215"/>
    <w:rsid w:val="00AA7544"/>
    <w:rsid w:val="00B3701C"/>
    <w:rsid w:val="00B8542B"/>
    <w:rsid w:val="00BD435E"/>
    <w:rsid w:val="00C07965"/>
    <w:rsid w:val="00C126E5"/>
    <w:rsid w:val="00C366F6"/>
    <w:rsid w:val="00CD2520"/>
    <w:rsid w:val="00D03D37"/>
    <w:rsid w:val="00D23D4B"/>
    <w:rsid w:val="00D73D9D"/>
    <w:rsid w:val="00D84B15"/>
    <w:rsid w:val="00E47590"/>
    <w:rsid w:val="00E679A5"/>
    <w:rsid w:val="00EF64D4"/>
    <w:rsid w:val="00F42BEE"/>
    <w:rsid w:val="00F53966"/>
    <w:rsid w:val="00F6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3D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23D4B"/>
  </w:style>
  <w:style w:type="character" w:styleId="nfasis">
    <w:name w:val="Emphasis"/>
    <w:basedOn w:val="Fuentedeprrafopredeter"/>
    <w:uiPriority w:val="20"/>
    <w:qFormat/>
    <w:rsid w:val="00D23D4B"/>
    <w:rPr>
      <w:i/>
      <w:iCs/>
    </w:rPr>
  </w:style>
  <w:style w:type="character" w:styleId="Textoennegrita">
    <w:name w:val="Strong"/>
    <w:basedOn w:val="Fuentedeprrafopredeter"/>
    <w:uiPriority w:val="22"/>
    <w:qFormat/>
    <w:rsid w:val="00D23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Lat%C3%A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30B34-13A9-4919-9499-13877CC6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1732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8</cp:revision>
  <dcterms:created xsi:type="dcterms:W3CDTF">2015-01-22T10:33:00Z</dcterms:created>
  <dcterms:modified xsi:type="dcterms:W3CDTF">2015-01-22T11:51:00Z</dcterms:modified>
</cp:coreProperties>
</file>